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51" w:rsidRDefault="005C6B51" w:rsidP="005C6B51">
      <w:pPr>
        <w:pStyle w:val="Bezproreda"/>
      </w:pPr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 xml:space="preserve">za razdoblje od 1. siječnja do </w:t>
      </w:r>
      <w:r w:rsidR="005D1A95">
        <w:rPr>
          <w:b/>
          <w:sz w:val="24"/>
          <w:szCs w:val="24"/>
        </w:rPr>
        <w:t>3</w:t>
      </w:r>
      <w:r w:rsidR="002B24BE">
        <w:rPr>
          <w:b/>
          <w:sz w:val="24"/>
          <w:szCs w:val="24"/>
        </w:rPr>
        <w:t>1</w:t>
      </w:r>
      <w:r w:rsidRPr="0031492A">
        <w:rPr>
          <w:b/>
          <w:sz w:val="24"/>
          <w:szCs w:val="24"/>
        </w:rPr>
        <w:t xml:space="preserve">. </w:t>
      </w:r>
      <w:r w:rsidR="002B24BE">
        <w:rPr>
          <w:b/>
          <w:sz w:val="24"/>
          <w:szCs w:val="24"/>
        </w:rPr>
        <w:t>ožujka</w:t>
      </w:r>
      <w:r w:rsidRPr="0031492A">
        <w:rPr>
          <w:b/>
          <w:sz w:val="24"/>
          <w:szCs w:val="24"/>
        </w:rPr>
        <w:t xml:space="preserve"> </w:t>
      </w:r>
      <w:r w:rsidR="00291B71">
        <w:rPr>
          <w:b/>
          <w:sz w:val="24"/>
          <w:szCs w:val="24"/>
        </w:rPr>
        <w:t>202</w:t>
      </w:r>
      <w:r w:rsidR="002B24BE">
        <w:rPr>
          <w:b/>
          <w:sz w:val="24"/>
          <w:szCs w:val="24"/>
        </w:rPr>
        <w:t>5</w:t>
      </w:r>
      <w:r w:rsidR="000019A9">
        <w:rPr>
          <w:b/>
          <w:sz w:val="24"/>
          <w:szCs w:val="24"/>
        </w:rPr>
        <w:t>.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5C6B51" w:rsidRDefault="00821BC2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- 6413 Kamate na oročena sredstva i depozite po viđenju </w:t>
      </w:r>
      <w:r w:rsidRPr="00821BC2">
        <w:rPr>
          <w:sz w:val="24"/>
          <w:szCs w:val="24"/>
        </w:rPr>
        <w:t>imaju</w:t>
      </w:r>
      <w:r w:rsidR="005C3B73">
        <w:rPr>
          <w:sz w:val="24"/>
          <w:szCs w:val="24"/>
        </w:rPr>
        <w:t xml:space="preserve"> </w:t>
      </w:r>
      <w:r>
        <w:rPr>
          <w:sz w:val="24"/>
          <w:szCs w:val="24"/>
        </w:rPr>
        <w:t>indeks od</w:t>
      </w:r>
      <w:r w:rsidR="00B30DAE">
        <w:rPr>
          <w:sz w:val="24"/>
          <w:szCs w:val="24"/>
        </w:rPr>
        <w:t xml:space="preserve"> </w:t>
      </w:r>
      <w:r w:rsidR="000F2CC6">
        <w:rPr>
          <w:sz w:val="24"/>
          <w:szCs w:val="24"/>
        </w:rPr>
        <w:t>164,0</w:t>
      </w:r>
      <w:r>
        <w:rPr>
          <w:sz w:val="24"/>
          <w:szCs w:val="24"/>
        </w:rPr>
        <w:t xml:space="preserve"> u odnosu na prošlogodišnje razdoblje a to ovisi o visini kamate PBZ-a.</w:t>
      </w:r>
    </w:p>
    <w:p w:rsidR="000F2CC6" w:rsidRPr="000F2CC6" w:rsidRDefault="000F2CC6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- 6526 Ostali nespomenuti prihodi </w:t>
      </w:r>
      <w:r w:rsidRPr="000F2CC6">
        <w:rPr>
          <w:sz w:val="24"/>
          <w:szCs w:val="24"/>
        </w:rPr>
        <w:t>imaju</w:t>
      </w:r>
      <w:r>
        <w:rPr>
          <w:sz w:val="24"/>
          <w:szCs w:val="24"/>
        </w:rPr>
        <w:t xml:space="preserve"> indeks od 127,6 u odnosu na prošlu godinu a razlog povećanja je u većem broju upisane djece osobito u jasličkoj dobi.</w:t>
      </w:r>
    </w:p>
    <w:p w:rsidR="00B30DAE" w:rsidRDefault="00B30DAE" w:rsidP="00B30DAE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-6631 Tekuće donacije </w:t>
      </w:r>
      <w:r w:rsidRPr="00B30DAE">
        <w:rPr>
          <w:sz w:val="24"/>
          <w:szCs w:val="24"/>
        </w:rPr>
        <w:t>nemaju</w:t>
      </w:r>
      <w:r>
        <w:rPr>
          <w:sz w:val="24"/>
          <w:szCs w:val="24"/>
        </w:rPr>
        <w:t xml:space="preserve"> indeks ostvarenja u odnosu na prošlu godinu iz razloga što su tu </w:t>
      </w:r>
      <w:r w:rsidR="000F2CC6">
        <w:rPr>
          <w:sz w:val="24"/>
          <w:szCs w:val="24"/>
        </w:rPr>
        <w:t xml:space="preserve">prošle godine </w:t>
      </w:r>
      <w:r>
        <w:rPr>
          <w:sz w:val="24"/>
          <w:szCs w:val="24"/>
        </w:rPr>
        <w:t xml:space="preserve">zabilježena sredstva od </w:t>
      </w:r>
      <w:r w:rsidR="000F2CC6">
        <w:rPr>
          <w:sz w:val="24"/>
          <w:szCs w:val="24"/>
        </w:rPr>
        <w:t xml:space="preserve">nagrade za </w:t>
      </w:r>
      <w:proofErr w:type="spellStart"/>
      <w:r w:rsidR="000F2CC6">
        <w:rPr>
          <w:sz w:val="24"/>
          <w:szCs w:val="24"/>
        </w:rPr>
        <w:t>fašnjak</w:t>
      </w:r>
      <w:proofErr w:type="spellEnd"/>
      <w:r w:rsidR="000F2CC6">
        <w:rPr>
          <w:sz w:val="24"/>
          <w:szCs w:val="24"/>
        </w:rPr>
        <w:t xml:space="preserve"> u iznosu od 70,00 eura</w:t>
      </w:r>
      <w:r w:rsidR="00136CF5">
        <w:rPr>
          <w:sz w:val="24"/>
          <w:szCs w:val="24"/>
        </w:rPr>
        <w:t xml:space="preserve">. </w:t>
      </w:r>
    </w:p>
    <w:p w:rsidR="00265BF6" w:rsidRPr="00265BF6" w:rsidRDefault="00265BF6" w:rsidP="00B30DAE">
      <w:pPr>
        <w:pStyle w:val="Bezproreda"/>
        <w:ind w:left="360"/>
        <w:rPr>
          <w:sz w:val="24"/>
          <w:szCs w:val="24"/>
        </w:rPr>
      </w:pPr>
      <w:r w:rsidRPr="00265BF6">
        <w:rPr>
          <w:b/>
          <w:sz w:val="24"/>
          <w:szCs w:val="24"/>
        </w:rPr>
        <w:t>-6711</w:t>
      </w:r>
      <w:r>
        <w:rPr>
          <w:b/>
          <w:sz w:val="24"/>
          <w:szCs w:val="24"/>
        </w:rPr>
        <w:t xml:space="preserve"> Prihodi iz nadležnog proračuna za financiranje rashoda poslovanja</w:t>
      </w:r>
      <w:r>
        <w:rPr>
          <w:sz w:val="24"/>
          <w:szCs w:val="24"/>
        </w:rPr>
        <w:t xml:space="preserve"> ima ostvarenje od </w:t>
      </w:r>
      <w:r w:rsidR="000F2CC6">
        <w:rPr>
          <w:sz w:val="24"/>
          <w:szCs w:val="24"/>
        </w:rPr>
        <w:t>113,0</w:t>
      </w:r>
      <w:r>
        <w:rPr>
          <w:sz w:val="24"/>
          <w:szCs w:val="24"/>
        </w:rPr>
        <w:t xml:space="preserve"> u odnosu na prošlogodišnje razdoblje a razlog je </w:t>
      </w:r>
      <w:r w:rsidR="000F2CC6">
        <w:rPr>
          <w:sz w:val="24"/>
          <w:szCs w:val="24"/>
        </w:rPr>
        <w:t>ve</w:t>
      </w:r>
      <w:r w:rsidR="00735578">
        <w:rPr>
          <w:sz w:val="24"/>
          <w:szCs w:val="24"/>
        </w:rPr>
        <w:t>ći broj upisane djece u vrtiću jasličke dobi.</w:t>
      </w:r>
    </w:p>
    <w:p w:rsidR="00C650D0" w:rsidRDefault="00ED7EE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-31</w:t>
      </w:r>
      <w:r w:rsidR="00136CF5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="00136CF5">
        <w:rPr>
          <w:b/>
          <w:sz w:val="24"/>
          <w:szCs w:val="24"/>
        </w:rPr>
        <w:t>plaće za redovan rad</w:t>
      </w:r>
      <w:r>
        <w:rPr>
          <w:b/>
          <w:sz w:val="24"/>
          <w:szCs w:val="24"/>
        </w:rPr>
        <w:t xml:space="preserve">  </w:t>
      </w:r>
      <w:r w:rsidR="00265BF6" w:rsidRPr="00265BF6">
        <w:rPr>
          <w:sz w:val="24"/>
          <w:szCs w:val="24"/>
        </w:rPr>
        <w:t>imaju</w:t>
      </w:r>
      <w:r w:rsidR="00265BF6">
        <w:rPr>
          <w:b/>
          <w:sz w:val="24"/>
          <w:szCs w:val="24"/>
        </w:rPr>
        <w:t xml:space="preserve"> </w:t>
      </w:r>
      <w:r w:rsidR="00265BF6" w:rsidRPr="00265BF6">
        <w:rPr>
          <w:sz w:val="24"/>
          <w:szCs w:val="24"/>
        </w:rPr>
        <w:t xml:space="preserve">indeks od </w:t>
      </w:r>
      <w:r w:rsidR="00280131">
        <w:rPr>
          <w:sz w:val="24"/>
          <w:szCs w:val="24"/>
        </w:rPr>
        <w:t>204,8</w:t>
      </w:r>
      <w:r w:rsidR="00265BF6">
        <w:rPr>
          <w:sz w:val="24"/>
          <w:szCs w:val="24"/>
        </w:rPr>
        <w:t xml:space="preserve"> u odnosu na prošlogodišnji period </w:t>
      </w:r>
      <w:r w:rsidR="00265BF6" w:rsidRPr="00265BF6">
        <w:rPr>
          <w:sz w:val="24"/>
          <w:szCs w:val="24"/>
        </w:rPr>
        <w:t xml:space="preserve"> </w:t>
      </w:r>
      <w:r w:rsidR="00265BF6">
        <w:rPr>
          <w:sz w:val="24"/>
          <w:szCs w:val="24"/>
        </w:rPr>
        <w:t xml:space="preserve">iz razloga što </w:t>
      </w:r>
      <w:r w:rsidR="00280131">
        <w:rPr>
          <w:sz w:val="24"/>
          <w:szCs w:val="24"/>
        </w:rPr>
        <w:t>je zaposlen veći broj djelatnika u odnosu na prošlu godinu i što su</w:t>
      </w:r>
      <w:r w:rsidR="00265BF6">
        <w:rPr>
          <w:sz w:val="24"/>
          <w:szCs w:val="24"/>
        </w:rPr>
        <w:t xml:space="preserve"> porasle plaće zaposlenicima</w:t>
      </w:r>
      <w:r w:rsidR="00280131">
        <w:rPr>
          <w:sz w:val="24"/>
          <w:szCs w:val="24"/>
        </w:rPr>
        <w:t xml:space="preserve">. Vezano uz povećanje plaća povećala su se davanja i za doprinose. Isplaćene su nagrade zaposlenicima za dodatno zalaganje i napor oko preseljenja vrtića sa privremene lokacije iz Donjeg </w:t>
      </w:r>
      <w:proofErr w:type="spellStart"/>
      <w:r w:rsidR="00280131">
        <w:rPr>
          <w:sz w:val="24"/>
          <w:szCs w:val="24"/>
        </w:rPr>
        <w:t>Mihaljevca</w:t>
      </w:r>
      <w:proofErr w:type="spellEnd"/>
      <w:r w:rsidR="00280131">
        <w:rPr>
          <w:sz w:val="24"/>
          <w:szCs w:val="24"/>
        </w:rPr>
        <w:t xml:space="preserve"> u sjedište vrtića u Svetoj Mariji koji je godinu dana bio u rekonstrukciji i nadogradnji.</w:t>
      </w:r>
      <w:r w:rsidR="00C650D0">
        <w:rPr>
          <w:sz w:val="24"/>
          <w:szCs w:val="24"/>
        </w:rPr>
        <w:t xml:space="preserve"> </w:t>
      </w:r>
    </w:p>
    <w:p w:rsidR="00280131" w:rsidRDefault="00C650D0" w:rsidP="005C6B51">
      <w:pPr>
        <w:pStyle w:val="Bezproreda"/>
        <w:ind w:left="360"/>
        <w:jc w:val="both"/>
        <w:rPr>
          <w:sz w:val="24"/>
          <w:szCs w:val="24"/>
        </w:rPr>
      </w:pPr>
      <w:r w:rsidRPr="00C650D0">
        <w:rPr>
          <w:b/>
          <w:sz w:val="24"/>
          <w:szCs w:val="24"/>
        </w:rPr>
        <w:t>-32</w:t>
      </w:r>
      <w:r w:rsidR="0075069B">
        <w:rPr>
          <w:b/>
          <w:sz w:val="24"/>
          <w:szCs w:val="24"/>
        </w:rPr>
        <w:t xml:space="preserve"> Materijalni rashodi </w:t>
      </w:r>
      <w:r>
        <w:rPr>
          <w:sz w:val="24"/>
          <w:szCs w:val="24"/>
        </w:rPr>
        <w:t xml:space="preserve">imaju indeks od </w:t>
      </w:r>
      <w:r w:rsidR="00280131">
        <w:rPr>
          <w:sz w:val="24"/>
          <w:szCs w:val="24"/>
        </w:rPr>
        <w:t>216,2</w:t>
      </w:r>
      <w:r>
        <w:rPr>
          <w:sz w:val="24"/>
          <w:szCs w:val="24"/>
        </w:rPr>
        <w:t xml:space="preserve"> u odnosu na prošlogodišnje razdoblje. </w:t>
      </w:r>
      <w:r w:rsidR="00280131">
        <w:rPr>
          <w:sz w:val="24"/>
          <w:szCs w:val="24"/>
        </w:rPr>
        <w:t>Više</w:t>
      </w:r>
      <w:r w:rsidR="002D764B">
        <w:rPr>
          <w:sz w:val="24"/>
          <w:szCs w:val="24"/>
        </w:rPr>
        <w:t xml:space="preserve"> se izdvajalo ove godine na ime naknade za prijevoz na posao iz razloga što zaposlenici vrtića imaju prebivališta </w:t>
      </w:r>
      <w:r w:rsidR="00280131">
        <w:rPr>
          <w:sz w:val="24"/>
          <w:szCs w:val="24"/>
        </w:rPr>
        <w:t xml:space="preserve">van sjedišta </w:t>
      </w:r>
      <w:r w:rsidR="002D764B">
        <w:rPr>
          <w:sz w:val="24"/>
          <w:szCs w:val="24"/>
        </w:rPr>
        <w:t>vrtiću. Za stručna usavršavanja se manje izdvojilo jer je bilo manje seminara na koji su odlazili djelatnici ove godine</w:t>
      </w:r>
      <w:r w:rsidR="00280131">
        <w:rPr>
          <w:sz w:val="24"/>
          <w:szCs w:val="24"/>
        </w:rPr>
        <w:t xml:space="preserve">. Povećan je iznos za isplatu </w:t>
      </w:r>
      <w:proofErr w:type="spellStart"/>
      <w:r w:rsidR="00280131">
        <w:rPr>
          <w:sz w:val="24"/>
          <w:szCs w:val="24"/>
        </w:rPr>
        <w:t>loko</w:t>
      </w:r>
      <w:proofErr w:type="spellEnd"/>
      <w:r w:rsidR="00280131">
        <w:rPr>
          <w:sz w:val="24"/>
          <w:szCs w:val="24"/>
        </w:rPr>
        <w:t xml:space="preserve"> vožnje jer se zapošljavalo </w:t>
      </w:r>
      <w:r w:rsidR="001704FC">
        <w:rPr>
          <w:sz w:val="24"/>
          <w:szCs w:val="24"/>
        </w:rPr>
        <w:t>dosta novih djelatnika koji su trebali obavljati liječničke i sanitarne preglede. Zbog preseljenja u nadograđeni vrtić i većeg broja skupina u vrtiću bila je veća potrebe za uredskim materijalima i literaturom. Zbog većeg broja djece i zaposlenika više se izdvajalo za nabavu namirnica</w:t>
      </w:r>
      <w:r w:rsidR="0058409B">
        <w:rPr>
          <w:sz w:val="24"/>
          <w:szCs w:val="24"/>
        </w:rPr>
        <w:t>.</w:t>
      </w:r>
      <w:r w:rsidR="001704FC">
        <w:rPr>
          <w:sz w:val="24"/>
          <w:szCs w:val="24"/>
        </w:rPr>
        <w:t xml:space="preserve"> </w:t>
      </w: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280131" w:rsidRDefault="00280131" w:rsidP="005C6B51">
      <w:pPr>
        <w:pStyle w:val="Bezproreda"/>
        <w:ind w:left="360"/>
        <w:jc w:val="both"/>
        <w:rPr>
          <w:sz w:val="24"/>
          <w:szCs w:val="24"/>
        </w:rPr>
      </w:pPr>
    </w:p>
    <w:p w:rsidR="0075069B" w:rsidRDefault="00D3701C" w:rsidP="008136E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Početkom </w:t>
      </w:r>
      <w:r w:rsidR="0058409B">
        <w:rPr>
          <w:sz w:val="24"/>
          <w:szCs w:val="24"/>
        </w:rPr>
        <w:t>prošle</w:t>
      </w:r>
      <w:r>
        <w:rPr>
          <w:sz w:val="24"/>
          <w:szCs w:val="24"/>
        </w:rPr>
        <w:t xml:space="preserve"> godine vrtić se zbog nadogradnje  preselio</w:t>
      </w:r>
      <w:r w:rsidR="005B3FF1">
        <w:rPr>
          <w:sz w:val="24"/>
          <w:szCs w:val="24"/>
        </w:rPr>
        <w:t xml:space="preserve"> s radom</w:t>
      </w:r>
      <w:r>
        <w:rPr>
          <w:sz w:val="24"/>
          <w:szCs w:val="24"/>
        </w:rPr>
        <w:t xml:space="preserve"> u prostorije Doma kulture u Donji </w:t>
      </w:r>
      <w:proofErr w:type="spellStart"/>
      <w:r>
        <w:rPr>
          <w:sz w:val="24"/>
          <w:szCs w:val="24"/>
        </w:rPr>
        <w:t>Mihaljevec</w:t>
      </w:r>
      <w:proofErr w:type="spellEnd"/>
      <w:r>
        <w:rPr>
          <w:sz w:val="24"/>
          <w:szCs w:val="24"/>
        </w:rPr>
        <w:t xml:space="preserve"> </w:t>
      </w:r>
      <w:r w:rsidR="005B3FF1">
        <w:rPr>
          <w:sz w:val="24"/>
          <w:szCs w:val="24"/>
        </w:rPr>
        <w:t xml:space="preserve">. Trošak energenata, potrošnje vode kao i tekuće održavanje prostora Doma kulture u Donjem </w:t>
      </w:r>
      <w:proofErr w:type="spellStart"/>
      <w:r w:rsidR="005B3FF1">
        <w:rPr>
          <w:sz w:val="24"/>
          <w:szCs w:val="24"/>
        </w:rPr>
        <w:t>Mihaljevcu</w:t>
      </w:r>
      <w:proofErr w:type="spellEnd"/>
      <w:r w:rsidR="005B3FF1">
        <w:rPr>
          <w:sz w:val="24"/>
          <w:szCs w:val="24"/>
        </w:rPr>
        <w:t xml:space="preserve"> financira</w:t>
      </w:r>
      <w:r w:rsidR="0058409B">
        <w:rPr>
          <w:sz w:val="24"/>
          <w:szCs w:val="24"/>
        </w:rPr>
        <w:t>o je</w:t>
      </w:r>
      <w:r w:rsidR="005B3FF1">
        <w:rPr>
          <w:sz w:val="24"/>
          <w:szCs w:val="24"/>
        </w:rPr>
        <w:t xml:space="preserve"> osnivač tako da su izdaci vrtića za iste</w:t>
      </w:r>
      <w:r w:rsidR="0058409B">
        <w:rPr>
          <w:sz w:val="24"/>
          <w:szCs w:val="24"/>
        </w:rPr>
        <w:t xml:space="preserve"> u prošloj godini bili</w:t>
      </w:r>
      <w:r w:rsidR="005B3FF1">
        <w:rPr>
          <w:sz w:val="24"/>
          <w:szCs w:val="24"/>
        </w:rPr>
        <w:t xml:space="preserve"> manji jer vrtić financira troškove istih na lokaciji u Svetoj Mariji.</w:t>
      </w:r>
    </w:p>
    <w:p w:rsidR="005B3FF1" w:rsidRPr="005B3FF1" w:rsidRDefault="0058409B" w:rsidP="008A6FB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Prošle godine u izvještajno razdoblju</w:t>
      </w:r>
      <w:r w:rsidR="005B3FF1" w:rsidRPr="005B3FF1">
        <w:rPr>
          <w:sz w:val="24"/>
          <w:szCs w:val="24"/>
        </w:rPr>
        <w:t xml:space="preserve"> nije bilo potrebe za nabavom sitnog inventara</w:t>
      </w:r>
      <w:r w:rsidR="005B3FF1">
        <w:rPr>
          <w:sz w:val="24"/>
          <w:szCs w:val="24"/>
        </w:rPr>
        <w:t xml:space="preserve"> </w:t>
      </w:r>
      <w:r w:rsidR="00D4764F">
        <w:rPr>
          <w:sz w:val="24"/>
          <w:szCs w:val="24"/>
        </w:rPr>
        <w:t xml:space="preserve">dok </w:t>
      </w:r>
      <w:r w:rsidR="00B764AE">
        <w:rPr>
          <w:sz w:val="24"/>
          <w:szCs w:val="24"/>
        </w:rPr>
        <w:t>se</w:t>
      </w:r>
      <w:r w:rsidR="00D4764F">
        <w:rPr>
          <w:sz w:val="24"/>
          <w:szCs w:val="24"/>
        </w:rPr>
        <w:t xml:space="preserve"> ove godine nabavlj</w:t>
      </w:r>
      <w:r w:rsidR="00B764AE">
        <w:rPr>
          <w:sz w:val="24"/>
          <w:szCs w:val="24"/>
        </w:rPr>
        <w:t xml:space="preserve">alo kuhalo za vodu, mobitel, 2 komada kolica za </w:t>
      </w:r>
      <w:r w:rsidR="008136E0">
        <w:rPr>
          <w:sz w:val="24"/>
          <w:szCs w:val="24"/>
        </w:rPr>
        <w:t xml:space="preserve">potrebe </w:t>
      </w:r>
      <w:r w:rsidR="00B764AE">
        <w:rPr>
          <w:sz w:val="24"/>
          <w:szCs w:val="24"/>
        </w:rPr>
        <w:t>kuhinj</w:t>
      </w:r>
      <w:r w:rsidR="008136E0">
        <w:rPr>
          <w:sz w:val="24"/>
          <w:szCs w:val="24"/>
        </w:rPr>
        <w:t>e</w:t>
      </w:r>
      <w:r w:rsidR="00B764AE">
        <w:rPr>
          <w:sz w:val="24"/>
          <w:szCs w:val="24"/>
        </w:rPr>
        <w:t xml:space="preserve"> kao i </w:t>
      </w:r>
      <w:r w:rsidR="008136E0">
        <w:rPr>
          <w:sz w:val="24"/>
          <w:szCs w:val="24"/>
        </w:rPr>
        <w:t xml:space="preserve">još neke </w:t>
      </w:r>
      <w:r w:rsidR="00B764AE">
        <w:rPr>
          <w:sz w:val="24"/>
          <w:szCs w:val="24"/>
        </w:rPr>
        <w:t>potrepštine za kuhinju.</w:t>
      </w:r>
      <w:r w:rsidR="008136E0">
        <w:rPr>
          <w:sz w:val="24"/>
          <w:szCs w:val="24"/>
        </w:rPr>
        <w:t xml:space="preserve"> Povećani su rashodi za usluge tele</w:t>
      </w:r>
      <w:r w:rsidR="003B648F">
        <w:rPr>
          <w:sz w:val="24"/>
          <w:szCs w:val="24"/>
        </w:rPr>
        <w:t>f</w:t>
      </w:r>
      <w:r w:rsidR="008136E0">
        <w:rPr>
          <w:sz w:val="24"/>
          <w:szCs w:val="24"/>
        </w:rPr>
        <w:t xml:space="preserve">ona kao i za održavanje i servisiranje </w:t>
      </w:r>
      <w:r w:rsidR="003B648F">
        <w:rPr>
          <w:sz w:val="24"/>
          <w:szCs w:val="24"/>
        </w:rPr>
        <w:t>uređaja, vršila se preinaka instalacije vodokotlića u sanitarnom čvoru. Kod preseljenja u nadograđeni vrtić trebalo je napraviti ispitivanja ispravnosti instalacija. Od ove godine se koristi usluga dojave požara u vatrogasno operativno dežurstvo pa je to mjesečni izdatak od 66,88 eura kojeg nije bilo u prošlogodišnjem razdoblju. Za komunalne usluge je indeks od 199,5 u odnosu na prošlogodišnje razdoblje a razlog povećanja je što su porasle redovne usluge odvoza i zbrinjavanja otpada  a bilo je i zbrinjavanje po pozivu koje se znatno više napla</w:t>
      </w:r>
      <w:r w:rsidR="008A6FB8">
        <w:rPr>
          <w:sz w:val="24"/>
          <w:szCs w:val="24"/>
        </w:rPr>
        <w:t>ć</w:t>
      </w:r>
      <w:r w:rsidR="003B648F">
        <w:rPr>
          <w:sz w:val="24"/>
          <w:szCs w:val="24"/>
        </w:rPr>
        <w:t>ivalo jer su</w:t>
      </w:r>
      <w:r w:rsidR="008A6FB8">
        <w:rPr>
          <w:sz w:val="24"/>
          <w:szCs w:val="24"/>
        </w:rPr>
        <w:t xml:space="preserve"> sadašnje kante premale</w:t>
      </w:r>
      <w:r w:rsidR="003B648F">
        <w:rPr>
          <w:sz w:val="24"/>
          <w:szCs w:val="24"/>
        </w:rPr>
        <w:t>.</w:t>
      </w:r>
      <w:r w:rsidR="008A6FB8">
        <w:rPr>
          <w:sz w:val="24"/>
          <w:szCs w:val="24"/>
        </w:rPr>
        <w:t xml:space="preserve"> </w:t>
      </w:r>
      <w:r w:rsidR="005B3FF1">
        <w:rPr>
          <w:sz w:val="24"/>
          <w:szCs w:val="24"/>
        </w:rPr>
        <w:t xml:space="preserve">Za zdravstvene usluge se više izdvojilo ove godine iz razloga zapošljavanje novih djelatnika.  </w:t>
      </w:r>
    </w:p>
    <w:p w:rsidR="008A6FB8" w:rsidRPr="008A6FB8" w:rsidRDefault="005C6B51" w:rsidP="008A6FB8">
      <w:pPr>
        <w:pStyle w:val="Bezproreda"/>
        <w:jc w:val="both"/>
        <w:rPr>
          <w:sz w:val="24"/>
          <w:szCs w:val="24"/>
        </w:rPr>
      </w:pPr>
      <w:r w:rsidRPr="008F612B">
        <w:rPr>
          <w:b/>
          <w:sz w:val="24"/>
          <w:szCs w:val="24"/>
        </w:rPr>
        <w:t xml:space="preserve">-329 Ostali nespomenuti rashodi poslovanja  </w:t>
      </w:r>
      <w:r w:rsidR="008A6FB8" w:rsidRPr="008A6FB8">
        <w:rPr>
          <w:sz w:val="24"/>
          <w:szCs w:val="24"/>
        </w:rPr>
        <w:t>iznose</w:t>
      </w:r>
      <w:r w:rsidR="008A6FB8">
        <w:rPr>
          <w:b/>
          <w:sz w:val="24"/>
          <w:szCs w:val="24"/>
        </w:rPr>
        <w:t xml:space="preserve"> </w:t>
      </w:r>
      <w:r w:rsidR="008A6FB8" w:rsidRPr="008A6FB8">
        <w:rPr>
          <w:sz w:val="24"/>
          <w:szCs w:val="24"/>
        </w:rPr>
        <w:t>1.858,38 eura</w:t>
      </w:r>
      <w:r w:rsidR="008A6FB8">
        <w:rPr>
          <w:sz w:val="24"/>
          <w:szCs w:val="24"/>
        </w:rPr>
        <w:t xml:space="preserve"> što je znatno više u odnosu na prošlogodišnjih 11,80 eura.</w:t>
      </w:r>
      <w:r w:rsidR="009D005C">
        <w:rPr>
          <w:sz w:val="24"/>
          <w:szCs w:val="24"/>
        </w:rPr>
        <w:t xml:space="preserve"> Na toj poziciji je ove godine zabilježen rashod za ispitivanje radnog okoliša, opreme – kotlovnice, radne opreme i osposobljavanje zaposlenika ZNR i ZOP u iznosu od 1.650,00 eura.</w:t>
      </w:r>
    </w:p>
    <w:p w:rsidR="005E149D" w:rsidRDefault="00A20609" w:rsidP="009D005C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-3431 Bankarske usluge i usluge platnog prometa </w:t>
      </w:r>
      <w:r>
        <w:rPr>
          <w:sz w:val="24"/>
          <w:szCs w:val="24"/>
        </w:rPr>
        <w:t>imaju indeks od 2</w:t>
      </w:r>
      <w:r w:rsidR="009D005C">
        <w:rPr>
          <w:sz w:val="24"/>
          <w:szCs w:val="24"/>
        </w:rPr>
        <w:t>28,1</w:t>
      </w:r>
      <w:r>
        <w:rPr>
          <w:sz w:val="24"/>
          <w:szCs w:val="24"/>
        </w:rPr>
        <w:t xml:space="preserve"> u odnosu na prošlogodišnje razdoblje a to ovisi o </w:t>
      </w:r>
      <w:r w:rsidR="00EB60F4">
        <w:rPr>
          <w:sz w:val="24"/>
          <w:szCs w:val="24"/>
        </w:rPr>
        <w:t xml:space="preserve"> </w:t>
      </w:r>
      <w:r>
        <w:rPr>
          <w:sz w:val="24"/>
          <w:szCs w:val="24"/>
        </w:rPr>
        <w:t>bankarskim tarifama.</w:t>
      </w:r>
    </w:p>
    <w:p w:rsidR="00114743" w:rsidRDefault="00EB60F4" w:rsidP="009D005C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9D005C">
        <w:rPr>
          <w:b/>
          <w:sz w:val="24"/>
          <w:szCs w:val="24"/>
        </w:rPr>
        <w:t>y005</w:t>
      </w:r>
      <w:r w:rsidR="00193E72">
        <w:rPr>
          <w:b/>
          <w:sz w:val="24"/>
          <w:szCs w:val="24"/>
        </w:rPr>
        <w:t xml:space="preserve"> </w:t>
      </w:r>
      <w:r w:rsidR="009D005C">
        <w:rPr>
          <w:b/>
          <w:sz w:val="24"/>
          <w:szCs w:val="24"/>
        </w:rPr>
        <w:t>Manj</w:t>
      </w:r>
      <w:r w:rsidR="00193E72">
        <w:rPr>
          <w:b/>
          <w:sz w:val="24"/>
          <w:szCs w:val="24"/>
        </w:rPr>
        <w:t>ak</w:t>
      </w:r>
      <w:r>
        <w:rPr>
          <w:b/>
          <w:sz w:val="24"/>
          <w:szCs w:val="24"/>
        </w:rPr>
        <w:t xml:space="preserve"> prihoda i primitaka </w:t>
      </w:r>
      <w:r>
        <w:rPr>
          <w:sz w:val="24"/>
          <w:szCs w:val="24"/>
        </w:rPr>
        <w:t xml:space="preserve">za izvještajno razdoblje iznosi </w:t>
      </w:r>
      <w:r w:rsidR="009D005C">
        <w:rPr>
          <w:sz w:val="24"/>
          <w:szCs w:val="24"/>
        </w:rPr>
        <w:t>28.582,94</w:t>
      </w:r>
      <w:r>
        <w:rPr>
          <w:sz w:val="24"/>
          <w:szCs w:val="24"/>
        </w:rPr>
        <w:t xml:space="preserve"> eur</w:t>
      </w:r>
      <w:r w:rsidR="009D005C">
        <w:rPr>
          <w:sz w:val="24"/>
          <w:szCs w:val="24"/>
        </w:rPr>
        <w:t>a</w:t>
      </w:r>
      <w:r>
        <w:rPr>
          <w:sz w:val="24"/>
          <w:szCs w:val="24"/>
        </w:rPr>
        <w:t>. Ukupni pri</w:t>
      </w:r>
      <w:r w:rsidR="00193E72">
        <w:rPr>
          <w:sz w:val="24"/>
          <w:szCs w:val="24"/>
        </w:rPr>
        <w:t>hodi i primici</w:t>
      </w:r>
      <w:r>
        <w:rPr>
          <w:sz w:val="24"/>
          <w:szCs w:val="24"/>
        </w:rPr>
        <w:t xml:space="preserve"> (šifra X678) iznose </w:t>
      </w:r>
      <w:r w:rsidR="009D005C">
        <w:rPr>
          <w:sz w:val="24"/>
          <w:szCs w:val="24"/>
        </w:rPr>
        <w:t>67.710,33</w:t>
      </w:r>
      <w:r>
        <w:rPr>
          <w:sz w:val="24"/>
          <w:szCs w:val="24"/>
        </w:rPr>
        <w:t xml:space="preserve"> e</w:t>
      </w:r>
      <w:r w:rsidR="00114743">
        <w:rPr>
          <w:sz w:val="24"/>
          <w:szCs w:val="24"/>
        </w:rPr>
        <w:t>u</w:t>
      </w:r>
      <w:r>
        <w:rPr>
          <w:sz w:val="24"/>
          <w:szCs w:val="24"/>
        </w:rPr>
        <w:t>r</w:t>
      </w:r>
      <w:r w:rsidR="009D005C">
        <w:rPr>
          <w:sz w:val="24"/>
          <w:szCs w:val="24"/>
        </w:rPr>
        <w:t>a</w:t>
      </w:r>
      <w:r>
        <w:rPr>
          <w:sz w:val="24"/>
          <w:szCs w:val="24"/>
        </w:rPr>
        <w:t xml:space="preserve">, dok ukupni rashodi i izdaci (šifra Y345) iznose </w:t>
      </w:r>
      <w:r w:rsidR="009D005C">
        <w:rPr>
          <w:sz w:val="24"/>
          <w:szCs w:val="24"/>
        </w:rPr>
        <w:t>96.293,27</w:t>
      </w:r>
      <w:r>
        <w:rPr>
          <w:sz w:val="24"/>
          <w:szCs w:val="24"/>
        </w:rPr>
        <w:t xml:space="preserve"> eur</w:t>
      </w:r>
      <w:r w:rsidR="009D005C">
        <w:rPr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 w:rsidR="00114743">
        <w:rPr>
          <w:sz w:val="24"/>
          <w:szCs w:val="24"/>
        </w:rPr>
        <w:t xml:space="preserve">Višak prihoda i primitaka – preneseni  iznosi </w:t>
      </w:r>
      <w:r w:rsidR="009D005C">
        <w:rPr>
          <w:sz w:val="24"/>
          <w:szCs w:val="24"/>
        </w:rPr>
        <w:t>44.636,28</w:t>
      </w:r>
      <w:r w:rsidR="00114743">
        <w:rPr>
          <w:sz w:val="24"/>
          <w:szCs w:val="24"/>
        </w:rPr>
        <w:t xml:space="preserve"> eur</w:t>
      </w:r>
      <w:r w:rsidR="009D005C">
        <w:rPr>
          <w:sz w:val="24"/>
          <w:szCs w:val="24"/>
        </w:rPr>
        <w:t>a</w:t>
      </w:r>
      <w:r w:rsidR="00114743">
        <w:rPr>
          <w:sz w:val="24"/>
          <w:szCs w:val="24"/>
        </w:rPr>
        <w:t xml:space="preserve"> tako da raspoloživ višak prihoda i primitaka za iduće razdoblje iznosi </w:t>
      </w:r>
      <w:r w:rsidR="001E4F0D">
        <w:rPr>
          <w:sz w:val="24"/>
          <w:szCs w:val="24"/>
        </w:rPr>
        <w:t>16.053,34</w:t>
      </w:r>
      <w:r w:rsidR="00114743">
        <w:rPr>
          <w:sz w:val="24"/>
          <w:szCs w:val="24"/>
        </w:rPr>
        <w:t xml:space="preserve"> eur</w:t>
      </w:r>
      <w:r w:rsidR="009D005C">
        <w:rPr>
          <w:sz w:val="24"/>
          <w:szCs w:val="24"/>
        </w:rPr>
        <w:t>a</w:t>
      </w:r>
      <w:r w:rsidR="00114743">
        <w:rPr>
          <w:sz w:val="24"/>
          <w:szCs w:val="24"/>
        </w:rPr>
        <w:t xml:space="preserve">. </w:t>
      </w:r>
    </w:p>
    <w:p w:rsidR="00193E72" w:rsidRPr="00193E72" w:rsidRDefault="00193E72" w:rsidP="001E4F0D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 xml:space="preserve">-11K stanje novčanih sredstava na kraju izvještajnog razdoblja </w:t>
      </w:r>
      <w:r w:rsidRPr="00193E72">
        <w:rPr>
          <w:sz w:val="24"/>
          <w:szCs w:val="24"/>
        </w:rPr>
        <w:t>iznosi</w:t>
      </w:r>
      <w:r>
        <w:rPr>
          <w:sz w:val="24"/>
          <w:szCs w:val="24"/>
        </w:rPr>
        <w:t xml:space="preserve"> </w:t>
      </w:r>
      <w:r w:rsidR="001E4F0D">
        <w:rPr>
          <w:sz w:val="24"/>
          <w:szCs w:val="24"/>
        </w:rPr>
        <w:t>43.274,07</w:t>
      </w:r>
      <w:r>
        <w:rPr>
          <w:sz w:val="24"/>
          <w:szCs w:val="24"/>
        </w:rPr>
        <w:t xml:space="preserve"> eur</w:t>
      </w:r>
      <w:r w:rsidR="001E4F0D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114743" w:rsidRPr="00193E72" w:rsidRDefault="00114743" w:rsidP="000B1085">
      <w:pPr>
        <w:pStyle w:val="Bezproreda"/>
        <w:ind w:left="345"/>
        <w:rPr>
          <w:sz w:val="24"/>
          <w:szCs w:val="24"/>
        </w:rPr>
      </w:pPr>
    </w:p>
    <w:p w:rsidR="008458A5" w:rsidRDefault="008458A5" w:rsidP="005C6B51">
      <w:pPr>
        <w:pStyle w:val="Bezproreda"/>
        <w:ind w:left="660"/>
        <w:rPr>
          <w:sz w:val="24"/>
          <w:szCs w:val="24"/>
        </w:rPr>
      </w:pP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Svetoj Mariji, </w:t>
      </w:r>
      <w:r w:rsidR="00F160EF">
        <w:rPr>
          <w:sz w:val="24"/>
          <w:szCs w:val="24"/>
        </w:rPr>
        <w:t>0</w:t>
      </w:r>
      <w:r w:rsidR="001E4F0D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1E4F0D">
        <w:rPr>
          <w:sz w:val="24"/>
          <w:szCs w:val="24"/>
        </w:rPr>
        <w:t>04.</w:t>
      </w:r>
      <w:r>
        <w:rPr>
          <w:sz w:val="24"/>
          <w:szCs w:val="24"/>
        </w:rPr>
        <w:t xml:space="preserve"> </w:t>
      </w:r>
      <w:r w:rsidR="00990287">
        <w:rPr>
          <w:sz w:val="24"/>
          <w:szCs w:val="24"/>
        </w:rPr>
        <w:t>202</w:t>
      </w:r>
      <w:r w:rsidR="001E4F0D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8458A5" w:rsidRDefault="008458A5" w:rsidP="005C6B51">
      <w:pPr>
        <w:pStyle w:val="Bezproreda"/>
        <w:jc w:val="both"/>
        <w:rPr>
          <w:sz w:val="24"/>
          <w:szCs w:val="24"/>
        </w:rPr>
      </w:pP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21165C" w:rsidRDefault="0021165C" w:rsidP="005C6B51">
      <w:pPr>
        <w:pStyle w:val="Bezproreda"/>
        <w:ind w:left="6372"/>
        <w:jc w:val="both"/>
        <w:rPr>
          <w:sz w:val="24"/>
          <w:szCs w:val="24"/>
        </w:rPr>
      </w:pPr>
      <w:r w:rsidRPr="0021165C">
        <w:rPr>
          <w:sz w:val="24"/>
          <w:szCs w:val="24"/>
        </w:rPr>
        <w:t>Maja Jambrešić</w:t>
      </w:r>
    </w:p>
    <w:p w:rsidR="005C6B51" w:rsidRPr="0021165C" w:rsidRDefault="005C6B51" w:rsidP="002F2F6F">
      <w:pPr>
        <w:pStyle w:val="Bezproreda"/>
        <w:ind w:left="660"/>
      </w:pPr>
    </w:p>
    <w:sectPr w:rsidR="005C6B51" w:rsidRPr="0021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B2B4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D866422C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019A9"/>
    <w:rsid w:val="00007080"/>
    <w:rsid w:val="00072AE2"/>
    <w:rsid w:val="00083E58"/>
    <w:rsid w:val="000849B0"/>
    <w:rsid w:val="000B1085"/>
    <w:rsid w:val="000B258E"/>
    <w:rsid w:val="000E57A7"/>
    <w:rsid w:val="000E6C16"/>
    <w:rsid w:val="000F2CC6"/>
    <w:rsid w:val="00114743"/>
    <w:rsid w:val="00115D1B"/>
    <w:rsid w:val="001253B0"/>
    <w:rsid w:val="00136CF5"/>
    <w:rsid w:val="00160356"/>
    <w:rsid w:val="001704FC"/>
    <w:rsid w:val="00193E72"/>
    <w:rsid w:val="001B5141"/>
    <w:rsid w:val="001E4F0D"/>
    <w:rsid w:val="0021165C"/>
    <w:rsid w:val="00237332"/>
    <w:rsid w:val="002641DE"/>
    <w:rsid w:val="00265BF6"/>
    <w:rsid w:val="00280131"/>
    <w:rsid w:val="00280FD8"/>
    <w:rsid w:val="00291B71"/>
    <w:rsid w:val="002A2A1F"/>
    <w:rsid w:val="002B24BE"/>
    <w:rsid w:val="002C54B3"/>
    <w:rsid w:val="002D764B"/>
    <w:rsid w:val="002F2F6F"/>
    <w:rsid w:val="002F4373"/>
    <w:rsid w:val="0031492A"/>
    <w:rsid w:val="003558B6"/>
    <w:rsid w:val="00366673"/>
    <w:rsid w:val="003713D9"/>
    <w:rsid w:val="0039302B"/>
    <w:rsid w:val="003B648F"/>
    <w:rsid w:val="003D36A4"/>
    <w:rsid w:val="003E0996"/>
    <w:rsid w:val="003F6519"/>
    <w:rsid w:val="004056B7"/>
    <w:rsid w:val="00463FDA"/>
    <w:rsid w:val="00467091"/>
    <w:rsid w:val="00475172"/>
    <w:rsid w:val="004A0C44"/>
    <w:rsid w:val="004A489F"/>
    <w:rsid w:val="004C1DAC"/>
    <w:rsid w:val="004E498D"/>
    <w:rsid w:val="00534BA5"/>
    <w:rsid w:val="00550F68"/>
    <w:rsid w:val="00555519"/>
    <w:rsid w:val="00572B95"/>
    <w:rsid w:val="00580092"/>
    <w:rsid w:val="0058409B"/>
    <w:rsid w:val="005A426E"/>
    <w:rsid w:val="005B3FF1"/>
    <w:rsid w:val="005C3B73"/>
    <w:rsid w:val="005C6B51"/>
    <w:rsid w:val="005D1A95"/>
    <w:rsid w:val="005E149D"/>
    <w:rsid w:val="005F283F"/>
    <w:rsid w:val="00617740"/>
    <w:rsid w:val="00621612"/>
    <w:rsid w:val="006228A6"/>
    <w:rsid w:val="00627F4A"/>
    <w:rsid w:val="00652843"/>
    <w:rsid w:val="006532CE"/>
    <w:rsid w:val="00665A95"/>
    <w:rsid w:val="0066675F"/>
    <w:rsid w:val="006708EC"/>
    <w:rsid w:val="006729C9"/>
    <w:rsid w:val="00680868"/>
    <w:rsid w:val="006A268D"/>
    <w:rsid w:val="006C7700"/>
    <w:rsid w:val="006F0AA6"/>
    <w:rsid w:val="00700766"/>
    <w:rsid w:val="0071428A"/>
    <w:rsid w:val="00735578"/>
    <w:rsid w:val="00747788"/>
    <w:rsid w:val="0075069B"/>
    <w:rsid w:val="00767BF7"/>
    <w:rsid w:val="00783FE3"/>
    <w:rsid w:val="007A190C"/>
    <w:rsid w:val="007D246F"/>
    <w:rsid w:val="007E2EF9"/>
    <w:rsid w:val="007F1B97"/>
    <w:rsid w:val="007F72EF"/>
    <w:rsid w:val="008136E0"/>
    <w:rsid w:val="00821BC2"/>
    <w:rsid w:val="00844B99"/>
    <w:rsid w:val="008458A5"/>
    <w:rsid w:val="008475D8"/>
    <w:rsid w:val="008A6FB8"/>
    <w:rsid w:val="008D52F6"/>
    <w:rsid w:val="008F612B"/>
    <w:rsid w:val="009232F4"/>
    <w:rsid w:val="00932378"/>
    <w:rsid w:val="00947BD5"/>
    <w:rsid w:val="009509CC"/>
    <w:rsid w:val="00952E06"/>
    <w:rsid w:val="00990287"/>
    <w:rsid w:val="009B3E03"/>
    <w:rsid w:val="009B66A2"/>
    <w:rsid w:val="009C7647"/>
    <w:rsid w:val="009D005C"/>
    <w:rsid w:val="009D6DE8"/>
    <w:rsid w:val="009F7178"/>
    <w:rsid w:val="00A20609"/>
    <w:rsid w:val="00A505CC"/>
    <w:rsid w:val="00A60EA5"/>
    <w:rsid w:val="00AA16AF"/>
    <w:rsid w:val="00AA6CA4"/>
    <w:rsid w:val="00AB0090"/>
    <w:rsid w:val="00AC2FA9"/>
    <w:rsid w:val="00AC3269"/>
    <w:rsid w:val="00AD1971"/>
    <w:rsid w:val="00AD2200"/>
    <w:rsid w:val="00AF3673"/>
    <w:rsid w:val="00B2045D"/>
    <w:rsid w:val="00B30DAE"/>
    <w:rsid w:val="00B53BCD"/>
    <w:rsid w:val="00B636E4"/>
    <w:rsid w:val="00B764AE"/>
    <w:rsid w:val="00B94C27"/>
    <w:rsid w:val="00C1077C"/>
    <w:rsid w:val="00C17E73"/>
    <w:rsid w:val="00C23C9A"/>
    <w:rsid w:val="00C31B2E"/>
    <w:rsid w:val="00C34DE6"/>
    <w:rsid w:val="00C47010"/>
    <w:rsid w:val="00C650D0"/>
    <w:rsid w:val="00C660E7"/>
    <w:rsid w:val="00C75808"/>
    <w:rsid w:val="00C84DB9"/>
    <w:rsid w:val="00C93C92"/>
    <w:rsid w:val="00CE1399"/>
    <w:rsid w:val="00CF25A8"/>
    <w:rsid w:val="00D3701C"/>
    <w:rsid w:val="00D4764F"/>
    <w:rsid w:val="00D92870"/>
    <w:rsid w:val="00DA4D64"/>
    <w:rsid w:val="00DD07D5"/>
    <w:rsid w:val="00DD630E"/>
    <w:rsid w:val="00DF44FA"/>
    <w:rsid w:val="00E04BE3"/>
    <w:rsid w:val="00E367C4"/>
    <w:rsid w:val="00E4778D"/>
    <w:rsid w:val="00E80350"/>
    <w:rsid w:val="00E91077"/>
    <w:rsid w:val="00EB60F4"/>
    <w:rsid w:val="00ED469B"/>
    <w:rsid w:val="00ED7EE1"/>
    <w:rsid w:val="00F160EF"/>
    <w:rsid w:val="00F324E0"/>
    <w:rsid w:val="00F85A91"/>
    <w:rsid w:val="00FE40A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7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94DE-546D-4C3D-B105-CCB3FD6D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7</cp:revision>
  <cp:lastPrinted>2022-01-31T08:20:00Z</cp:lastPrinted>
  <dcterms:created xsi:type="dcterms:W3CDTF">2025-04-09T09:11:00Z</dcterms:created>
  <dcterms:modified xsi:type="dcterms:W3CDTF">2025-04-09T10:13:00Z</dcterms:modified>
</cp:coreProperties>
</file>